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 (Ciudad), _ _ (día) de ______ (Mes) de 202_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Yo, ______ ______ (tu nombre y apellido), ciudadano/a de documento de identidad ___________ autorizo que mi hija/o, ______ ______ (su nombre y apellido) realice un viaje desde ______ (punto de partida) hacia ______ (punto de llegada) el día _ _ de _____ de este presente año.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El viaje será realizado por ________ (medio de transporte) con el boleto número ______ (incluir número de boleto en caso de existir) con la compañía ________. El horario de salida es _ _ con una llegada de aproximadamente _ _.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El menor será acompañado por _______  (nombre y apellido del acompañante) con número de identificación _______ como la persona adulta responsable.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(firma del representante)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del representante)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(contacto del representante)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