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 (ciudad)_____ de _______ de _______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quien corresponda.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Yo_____________________ en pleno uso de mis facultades, otorgo a_______________________ el poder amplio y pleno para gestionar todo el proceso relacionado con la venta del terreno __________________________________ en mi nombre.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Esta autorización permanecerá en vigor hasta el__________________________________.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 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Correo electrónico_________________________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Teléfono__________________________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              </w:t>
        <w:tab/>
        <w:t xml:space="preserve">                    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Firma del otorgante                                             </w:t>
        <w:tab/>
        <w:t xml:space="preserve">Nombre y firma del apoderado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Nº de identificación oficial                              </w:t>
        <w:tab/>
        <w:t xml:space="preserve">                     Nº de identificación oficial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                               </w:t>
        <w:tab/>
        <w:t xml:space="preserve">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Nombre y Firma del testigo                                                        Nombre y firma del testigo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Nº de identificación oficial                                                          Nº de identificación oficial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